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4" w:rsidRPr="00053834" w:rsidRDefault="00053834" w:rsidP="00053834">
      <w:pPr>
        <w:spacing w:after="0" w:line="200" w:lineRule="atLeast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 dell</w:t>
      </w:r>
      <w:r w:rsidR="00A978AF">
        <w:rPr>
          <w:rFonts w:ascii="Times New Roman" w:eastAsia="Times New Roman" w:hAnsi="Times New Roman" w:cs="Times New Roman"/>
          <w:sz w:val="24"/>
          <w:szCs w:val="24"/>
          <w:lang w:eastAsia="it-IT"/>
        </w:rPr>
        <w:t>’I</w:t>
      </w: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>stituto Comprensivo “V. Messina”</w:t>
      </w:r>
    </w:p>
    <w:p w:rsidR="00053834" w:rsidRPr="00053834" w:rsidRDefault="00053834" w:rsidP="00053834">
      <w:pPr>
        <w:spacing w:after="0" w:line="200" w:lineRule="atLeast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Palazzolo </w:t>
      </w:r>
      <w:proofErr w:type="spellStart"/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>Acreide</w:t>
      </w:r>
      <w:proofErr w:type="spellEnd"/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38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DICHIARAZIONE PERSONALE A CURA DEL DOCENTE</w:t>
      </w:r>
      <w:r w:rsidR="00CC1B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(NOME E COGNOME)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0538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AI FINI DELLA VALUTAZIONE DEL MERITO</w:t>
      </w:r>
      <w:r w:rsidR="00A978A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A.S. 20</w:t>
      </w:r>
      <w:r w:rsidR="00CC1B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20</w:t>
      </w:r>
      <w:r w:rsidR="00A978A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-20</w:t>
      </w:r>
      <w:r w:rsidR="00BD59C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</w:t>
      </w:r>
      <w:r w:rsidR="00CC1B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</w:t>
      </w:r>
      <w:r w:rsidR="00A978A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resa sotto la propria personale responsabilità ai sensi della L. 445/2000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t>Qualità dell’insegnamento e contributo al miglioramento dell’istituzione scolastica, nonché del successo formativo e scolastico degli studenti</w:t>
      </w:r>
    </w:p>
    <w:tbl>
      <w:tblPr>
        <w:tblW w:w="5000" w:type="pct"/>
        <w:jc w:val="center"/>
        <w:tblLook w:val="0000"/>
      </w:tblPr>
      <w:tblGrid>
        <w:gridCol w:w="1762"/>
        <w:gridCol w:w="1764"/>
        <w:gridCol w:w="6929"/>
        <w:gridCol w:w="5159"/>
      </w:tblGrid>
      <w:tr w:rsidR="00053834" w:rsidRPr="00053834" w:rsidTr="00A32C37">
        <w:trPr>
          <w:jc w:val="center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NOTE</w:t>
            </w:r>
          </w:p>
        </w:tc>
      </w:tr>
      <w:tr w:rsidR="00053834" w:rsidRPr="00053834" w:rsidTr="00A32C37">
        <w:trPr>
          <w:trHeight w:val="1168"/>
          <w:jc w:val="center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Qualità dell'insegnamento e del contributo al miglioramento dell'istituzione scolastica, nonché del successo formativo e scolastico degli studenti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A1) qualità dell'insegnamento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governa la progressione degli apprendimenti e sa andare incontro alle differenze e ai bisogni individuali, utilizzando strategie di valutazione formative e coerenti;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organizza attività </w:t>
            </w:r>
            <w:proofErr w:type="spellStart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laboratoriali</w:t>
            </w:r>
            <w:proofErr w:type="spellEnd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e/o pluridisciplinari;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partecipa a corsi di aggiornamento/formazione afferenti alle competenze professionali con ricadute sullo sviluppo delle competenze professionali e sulla qualità del suo insegnamento; 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progetta e realizza iniziative di particolare innovazione didattica;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progetta interventi di ampliamento dell’offerta formativa.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A2) contributo al miglioramento dell'istituzione scolastica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lavora in gruppo (coopera, comunica, coordina) dentro la scuola, tra scuole, e in rapporto con il territorio, con i propri colleghi e con le altre figure professionali, ma anche con le famiglie e le loro forme associative, al fine di supportare il miglioramento dell’istituzione scolastica;</w:t>
            </w:r>
          </w:p>
          <w:p w:rsidR="00053834" w:rsidRPr="00A978AF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sa dare il proprio contributo alla progettazione collegiale dell’offerta formativa della scuola per rendere la stessa unitaria e coerente</w:t>
            </w:r>
            <w:r w:rsidR="00A978AF"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e costruire così </w:t>
            </w:r>
            <w:r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un’immagine positiva della scuola;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proposte per la costruzione di curricoli verticali.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A3) miglioramento del successo formativo e scolastico degli studenti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ottiene riconoscimenti in concorsi scolastici e manifestazioni di rilevanza culturale e/o pubblicazioni a carattere didattico/informativo;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registra risultati oggettivamente positivi e misurabili nella gestione di alunni BES;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organizza e cura momenti d’incontro per approfondimento su tematiche disciplinari e civiche con alunni in orario curriculare/extracurriculare</w:t>
            </w:r>
            <w:r w:rsid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lastRenderedPageBreak/>
        <w:t>Risultati ottenuti dal docente in relazione al potenziamento delle competenze degli alunni e dell'innovazione didattica e metodologica, nonché della collaborazione alla ricerca didattica, alla documentazione e alla diffusione di buone pratiche didattiche</w:t>
      </w:r>
    </w:p>
    <w:tbl>
      <w:tblPr>
        <w:tblW w:w="5000" w:type="pct"/>
        <w:jc w:val="center"/>
        <w:tblLook w:val="0000"/>
      </w:tblPr>
      <w:tblGrid>
        <w:gridCol w:w="1762"/>
        <w:gridCol w:w="1764"/>
        <w:gridCol w:w="6929"/>
        <w:gridCol w:w="5159"/>
      </w:tblGrid>
      <w:tr w:rsidR="00053834" w:rsidRPr="00053834" w:rsidTr="00A32C37">
        <w:trPr>
          <w:jc w:val="center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NOTE</w:t>
            </w: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B) 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Risultati ottenuti dal docente in relazione al potenziamento delle competenze degli alunni e 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B1)  potenziamento delle competenze degli alunni 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 HA OTTENUTO CHE: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 diversamente abili, i diversi stili di apprendimento, le diverse etnie trovino con frequenza occasioni di coinvolgimento, piste di lavoro congeniali, contenuti adeguati e motivanti applicando i principi del Piano dell’</w:t>
            </w:r>
            <w:proofErr w:type="spellStart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Inclusività</w:t>
            </w:r>
            <w:proofErr w:type="spellEnd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d’Istituto;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dal confronto tra la valutazione di inizio e quella di fine anno scolastico, si registri un trend positivo nella percentuale di alunni con risultati di apprendimento migliorati;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dal confronto tra i risultati delle prove standardizzate passate e quelli recenti, vi sia una media delle performance in miglioramento.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B2) innovazione didattica e metodologica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sperimenta e usa modelli didattici innovativi;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utilizza in modo sistematico le nuove tecnologie sia nell’insegnamento sia come supporto al ruolo professionale;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costruisce e utilizza efficacemente curricoli personalizzati e verticali in continuità e collaborazione con i docenti degli ordini superiori ed inferiori a quello di servizio.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354"/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B3) collaborazione alla ricerca didattica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condivide progettualità d’innovazione </w:t>
            </w:r>
            <w:proofErr w:type="spellStart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educativo-didattica</w:t>
            </w:r>
            <w:proofErr w:type="spellEnd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elabora, utilizza e condivide materiali e strumenti.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969"/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1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B4) documentazione e  diffusione di buone pratiche didattiche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socializza (condivisione interna/ autoformazione) le buone pratiche didattiche/professionali/organizzative,  diffonde e condivide nella comunità scolastica le pratiche successive alla propria partecipazione ad iniziative particolari anche formative o per le quali si siano anche ottenuti riconoscimenti particolari;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produce documentazione (verbali, relazioni, registri) accurata e minuziosa.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lastRenderedPageBreak/>
        <w:t>Responsabilità assunte nel coordinamento organizzativo e didattico e nella formazione del personale</w:t>
      </w:r>
    </w:p>
    <w:tbl>
      <w:tblPr>
        <w:tblW w:w="5000" w:type="pct"/>
        <w:jc w:val="center"/>
        <w:tblLook w:val="0000"/>
      </w:tblPr>
      <w:tblGrid>
        <w:gridCol w:w="1752"/>
        <w:gridCol w:w="1789"/>
        <w:gridCol w:w="7098"/>
        <w:gridCol w:w="4975"/>
      </w:tblGrid>
      <w:tr w:rsidR="00053834" w:rsidRPr="00053834" w:rsidTr="00A32C37">
        <w:trPr>
          <w:jc w:val="center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C) </w:t>
            </w:r>
          </w:p>
          <w:p w:rsidR="00053834" w:rsidRPr="00053834" w:rsidRDefault="00053834" w:rsidP="0010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responsabilità assunte nel coordinamento organizzativo e didattico e nella formazione del personale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C1) responsabilità nell'organizzazione della scuola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IL  SOTTOSCRITTO DOCENTE si assume attivamente e </w:t>
            </w:r>
            <w:proofErr w:type="spellStart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propositivamente</w:t>
            </w:r>
            <w:proofErr w:type="spellEnd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compiti e responsabilità  per l’Istituto quali: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supporto organizzativo al dirigente (membri dello staff dirigenziale, coordinatori e segretari, responsabili dipartimenti disciplinari, etc.)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incarichi 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referenze</w:t>
            </w:r>
          </w:p>
          <w:p w:rsid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tutoraggio ai tirocinanti</w:t>
            </w:r>
          </w:p>
          <w:p w:rsidR="00A978AF" w:rsidRPr="00053834" w:rsidRDefault="00A978AF" w:rsidP="00A978A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tutoraggio docenti neo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</w:t>
            </w: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ssunti</w:t>
            </w:r>
          </w:p>
          <w:p w:rsidR="00053834" w:rsidRPr="00A978AF" w:rsidRDefault="00A978AF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attività di tutor d’aula nei corsi del Piano Nazionale di Formazione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docenti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redazione di CAF-RAV-PDM e collaborazione al processo di autovalutazione/miglioramento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attività in periodi di chiusura delle lezioni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incarichi nell'ambito degli organigrammi per la sicurezza e la tutela della salute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altri incarichi in organismi istituzionali, collegiali e di coordinamento didattico ecc.</w:t>
            </w:r>
            <w:r w:rsidR="00BA317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anche al di fuori della sede scolastica di titolarità 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777"/>
          <w:jc w:val="center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C2) formazione del personale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si assume responsabilità nella formazione del personale docente sulla base delle esigenze del PTOF, RAV e del </w:t>
            </w:r>
            <w:proofErr w:type="spellStart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PdM</w:t>
            </w:r>
            <w:proofErr w:type="spellEnd"/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e organizza iniziative di formazione del personale della scuola.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spacing w:after="200" w:line="200" w:lineRule="atLeast"/>
        <w:ind w:left="888"/>
        <w:contextualSpacing/>
        <w:rPr>
          <w:rFonts w:ascii="Calibri" w:eastAsia="Times New Roman" w:hAnsi="Calibri" w:cs="Times New Roman"/>
          <w:b/>
          <w:color w:val="000000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La presente dichiarazione è resa sotto la propria personale responsabilità ai sensi della L. 445/2000.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Il sottoscritto è a conoscenza che chiunque rilascia dichiarazioni mendaci è punito ai sensi del codice penale e delle leggi speciali in materia, per gli effetti dell'art. 46 D.P.R. n. 445/2000.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Il sottoscritto autorizza al trattamento dei dati personali, secondo quanto previsto da D.Lgs</w:t>
      </w:r>
      <w:proofErr w:type="spellStart"/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.196/0</w:t>
      </w:r>
      <w:proofErr w:type="spellEnd"/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3</w:t>
      </w:r>
      <w:r w:rsidR="0010626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Regolamento UE 679/2016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  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DATA e LUOGO                                                                                                                                                                  FIRMA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  <w:t xml:space="preserve">                       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  <w:t>_______________________________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3671B" w:rsidRDefault="0013671B"/>
    <w:sectPr w:rsidR="0013671B" w:rsidSect="00EA30E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993" w:left="720" w:header="708" w:footer="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40" w:rsidRDefault="00D05240">
      <w:pPr>
        <w:spacing w:after="0" w:line="240" w:lineRule="auto"/>
      </w:pPr>
      <w:r>
        <w:separator/>
      </w:r>
    </w:p>
  </w:endnote>
  <w:endnote w:type="continuationSeparator" w:id="0">
    <w:p w:rsidR="00D05240" w:rsidRDefault="00D0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784245"/>
      <w:docPartObj>
        <w:docPartGallery w:val="Page Numbers (Bottom of Page)"/>
        <w:docPartUnique/>
      </w:docPartObj>
    </w:sdtPr>
    <w:sdtContent>
      <w:p w:rsidR="002F3E46" w:rsidRDefault="002F3B98">
        <w:pPr>
          <w:pStyle w:val="Pidipagina"/>
          <w:jc w:val="center"/>
        </w:pPr>
        <w:r>
          <w:fldChar w:fldCharType="begin"/>
        </w:r>
        <w:r w:rsidR="00053834">
          <w:instrText>PAGE   \* MERGEFORMAT</w:instrText>
        </w:r>
        <w:r>
          <w:fldChar w:fldCharType="separate"/>
        </w:r>
        <w:r w:rsidR="00CC1BF5">
          <w:rPr>
            <w:noProof/>
          </w:rPr>
          <w:t>3</w:t>
        </w:r>
        <w:r>
          <w:fldChar w:fldCharType="end"/>
        </w:r>
      </w:p>
    </w:sdtContent>
  </w:sdt>
  <w:p w:rsidR="002F3E46" w:rsidRDefault="00D0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030826"/>
      <w:docPartObj>
        <w:docPartGallery w:val="Page Numbers (Bottom of Page)"/>
        <w:docPartUnique/>
      </w:docPartObj>
    </w:sdtPr>
    <w:sdtContent>
      <w:p w:rsidR="002F3E46" w:rsidRDefault="002F3B98">
        <w:pPr>
          <w:pStyle w:val="Pidipagina"/>
          <w:jc w:val="center"/>
        </w:pPr>
        <w:r>
          <w:fldChar w:fldCharType="begin"/>
        </w:r>
        <w:r w:rsidR="00053834">
          <w:instrText>PAGE   \* MERGEFORMAT</w:instrText>
        </w:r>
        <w:r>
          <w:fldChar w:fldCharType="separate"/>
        </w:r>
        <w:r w:rsidR="00CC1BF5">
          <w:rPr>
            <w:noProof/>
          </w:rPr>
          <w:t>1</w:t>
        </w:r>
        <w:r>
          <w:fldChar w:fldCharType="end"/>
        </w:r>
      </w:p>
    </w:sdtContent>
  </w:sdt>
  <w:p w:rsidR="002F3E46" w:rsidRDefault="00D0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40" w:rsidRDefault="00D05240">
      <w:pPr>
        <w:spacing w:after="0" w:line="240" w:lineRule="auto"/>
      </w:pPr>
      <w:r>
        <w:separator/>
      </w:r>
    </w:p>
  </w:footnote>
  <w:footnote w:type="continuationSeparator" w:id="0">
    <w:p w:rsidR="00D05240" w:rsidRDefault="00D0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13" w:rsidRPr="00542DC2" w:rsidRDefault="00053834" w:rsidP="00542DC2">
    <w:pPr>
      <w:pStyle w:val="Intestazione"/>
      <w:ind w:right="-576"/>
      <w:jc w:val="center"/>
      <w:rPr>
        <w:rFonts w:ascii="Calibri" w:hAnsi="Calibri"/>
        <w:szCs w:val="28"/>
      </w:rPr>
    </w:pPr>
    <w:r w:rsidRPr="00542DC2">
      <w:rPr>
        <w:rFonts w:ascii="Calibri" w:hAnsi="Calibri"/>
        <w:b/>
        <w:bCs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71" w:rsidRDefault="00053834" w:rsidP="002F71A0">
    <w:pPr>
      <w:tabs>
        <w:tab w:val="left" w:pos="3795"/>
      </w:tabs>
      <w:adjustRightInd w:val="0"/>
    </w:pPr>
    <w:r>
      <w:rPr>
        <w:b/>
        <w:bCs/>
        <w:i/>
        <w:iCs/>
      </w:rPr>
      <w:t xml:space="preserve">        </w:t>
    </w:r>
    <w:r>
      <w:rPr>
        <w:b/>
        <w:bCs/>
        <w:i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D18"/>
    <w:multiLevelType w:val="hybridMultilevel"/>
    <w:tmpl w:val="B09CF73E"/>
    <w:lvl w:ilvl="0" w:tplc="B5EEFD3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302A"/>
    <w:multiLevelType w:val="hybridMultilevel"/>
    <w:tmpl w:val="EA72941A"/>
    <w:lvl w:ilvl="0" w:tplc="A7AE4508">
      <w:start w:val="1"/>
      <w:numFmt w:val="lowerLetter"/>
      <w:lvlText w:val="%1."/>
      <w:lvlJc w:val="left"/>
      <w:pPr>
        <w:ind w:left="888" w:hanging="52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91E58"/>
    <w:multiLevelType w:val="multilevel"/>
    <w:tmpl w:val="7ADE345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34"/>
    <w:rsid w:val="00053834"/>
    <w:rsid w:val="0010626F"/>
    <w:rsid w:val="0013671B"/>
    <w:rsid w:val="002C55CD"/>
    <w:rsid w:val="002F3B98"/>
    <w:rsid w:val="0063219E"/>
    <w:rsid w:val="00A978AF"/>
    <w:rsid w:val="00BA3176"/>
    <w:rsid w:val="00BD59C8"/>
    <w:rsid w:val="00C1536F"/>
    <w:rsid w:val="00CC1BF5"/>
    <w:rsid w:val="00D05240"/>
    <w:rsid w:val="00E67062"/>
    <w:rsid w:val="00E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8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8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8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Comprensivo</cp:lastModifiedBy>
  <cp:revision>2</cp:revision>
  <dcterms:created xsi:type="dcterms:W3CDTF">2021-06-29T07:55:00Z</dcterms:created>
  <dcterms:modified xsi:type="dcterms:W3CDTF">2021-06-29T07:55:00Z</dcterms:modified>
</cp:coreProperties>
</file>